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CC" w:rsidRPr="00C925CC" w:rsidRDefault="00C925CC" w:rsidP="00C925CC">
      <w:pPr>
        <w:pStyle w:val="ConsPlusNormal"/>
        <w:jc w:val="right"/>
        <w:outlineLvl w:val="1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Приложение 5</w:t>
      </w:r>
    </w:p>
    <w:p w:rsidR="00C925CC" w:rsidRPr="00C925CC" w:rsidRDefault="00C925CC" w:rsidP="00C925CC">
      <w:pPr>
        <w:pStyle w:val="ConsPlusNormal"/>
        <w:ind w:left="-709" w:firstLine="709"/>
        <w:jc w:val="right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к Территориальной программе</w:t>
      </w:r>
    </w:p>
    <w:p w:rsidR="00C925CC" w:rsidRPr="00C925CC" w:rsidRDefault="00C925CC" w:rsidP="00C925C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государственных гарантий</w:t>
      </w:r>
    </w:p>
    <w:p w:rsidR="00C925CC" w:rsidRPr="00C925CC" w:rsidRDefault="00C925CC" w:rsidP="00C925C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бесплатного оказания гражданам</w:t>
      </w:r>
    </w:p>
    <w:p w:rsidR="00C925CC" w:rsidRPr="00C925CC" w:rsidRDefault="00C925CC" w:rsidP="00C925C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медицинской помощи на 2020 год</w:t>
      </w:r>
    </w:p>
    <w:p w:rsidR="00C925CC" w:rsidRPr="00C925CC" w:rsidRDefault="00C925CC" w:rsidP="00C925CC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C925CC">
        <w:rPr>
          <w:rFonts w:ascii="Times New Roman" w:hAnsi="Times New Roman" w:cs="Times New Roman"/>
          <w:sz w:val="20"/>
        </w:rPr>
        <w:t>и на плановый период 2021 и 2022 годов</w:t>
      </w:r>
    </w:p>
    <w:p w:rsidR="00C925CC" w:rsidRPr="00C925CC" w:rsidRDefault="00C925CC" w:rsidP="00C925CC">
      <w:pPr>
        <w:pStyle w:val="ConsPlusNormal"/>
        <w:jc w:val="both"/>
        <w:rPr>
          <w:rFonts w:ascii="Times New Roman" w:hAnsi="Times New Roman" w:cs="Times New Roman"/>
        </w:rPr>
      </w:pP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bookmarkStart w:id="0" w:name="P11215"/>
      <w:bookmarkEnd w:id="0"/>
      <w:r w:rsidRPr="00C925CC">
        <w:rPr>
          <w:rFonts w:ascii="Times New Roman" w:hAnsi="Times New Roman" w:cs="Times New Roman"/>
        </w:rPr>
        <w:t>ЦЕЛЕВЫЕ ЗНАЧЕНИЯ</w:t>
      </w: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r w:rsidRPr="00C925CC">
        <w:rPr>
          <w:rFonts w:ascii="Times New Roman" w:hAnsi="Times New Roman" w:cs="Times New Roman"/>
        </w:rPr>
        <w:t>критериев доступности и качества медицинской помощи,</w:t>
      </w: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r w:rsidRPr="00C925CC">
        <w:rPr>
          <w:rFonts w:ascii="Times New Roman" w:hAnsi="Times New Roman" w:cs="Times New Roman"/>
        </w:rPr>
        <w:t>оказываемой в рамках Территориальной программы</w:t>
      </w: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r w:rsidRPr="00C925CC">
        <w:rPr>
          <w:rFonts w:ascii="Times New Roman" w:hAnsi="Times New Roman" w:cs="Times New Roman"/>
        </w:rPr>
        <w:t>государственных гарантий бесплатного оказания гражданам</w:t>
      </w: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r w:rsidRPr="00C925CC">
        <w:rPr>
          <w:rFonts w:ascii="Times New Roman" w:hAnsi="Times New Roman" w:cs="Times New Roman"/>
        </w:rPr>
        <w:t>медицинской помощи на 2020 год и на плановый период 2021</w:t>
      </w:r>
    </w:p>
    <w:p w:rsidR="00C925CC" w:rsidRPr="00C925CC" w:rsidRDefault="00C925CC" w:rsidP="00C925CC">
      <w:pPr>
        <w:pStyle w:val="ConsPlusTitle"/>
        <w:jc w:val="center"/>
        <w:rPr>
          <w:rFonts w:ascii="Times New Roman" w:hAnsi="Times New Roman" w:cs="Times New Roman"/>
        </w:rPr>
      </w:pPr>
      <w:r w:rsidRPr="00C925CC">
        <w:rPr>
          <w:rFonts w:ascii="Times New Roman" w:hAnsi="Times New Roman" w:cs="Times New Roman"/>
        </w:rPr>
        <w:t>и 2022 годов</w:t>
      </w:r>
    </w:p>
    <w:p w:rsidR="00C925CC" w:rsidRDefault="00C925CC" w:rsidP="00C925C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345"/>
        <w:gridCol w:w="2008"/>
        <w:gridCol w:w="1072"/>
        <w:gridCol w:w="1072"/>
        <w:gridCol w:w="2595"/>
      </w:tblGrid>
      <w:tr w:rsidR="00C925CC" w:rsidTr="00C925CC">
        <w:tc>
          <w:tcPr>
            <w:tcW w:w="460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C925CC">
              <w:rPr>
                <w:rFonts w:ascii="Times New Roman" w:hAnsi="Times New Roman" w:cs="Times New Roman"/>
              </w:rPr>
              <w:t>п</w:t>
            </w:r>
            <w:proofErr w:type="gramEnd"/>
            <w:r w:rsidRPr="00C925C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345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Наименование критерия</w:t>
            </w:r>
          </w:p>
        </w:tc>
        <w:tc>
          <w:tcPr>
            <w:tcW w:w="2008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072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Целевое значение критерия в 2020 году</w:t>
            </w:r>
          </w:p>
        </w:tc>
        <w:tc>
          <w:tcPr>
            <w:tcW w:w="1072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Целевое значение критерия в 2021 году</w:t>
            </w:r>
          </w:p>
        </w:tc>
        <w:tc>
          <w:tcPr>
            <w:tcW w:w="2595" w:type="dxa"/>
            <w:vAlign w:val="center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Целевое значение критерия в 2022 году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</w:t>
            </w:r>
          </w:p>
        </w:tc>
      </w:tr>
      <w:tr w:rsidR="00C925CC" w:rsidTr="00C925CC">
        <w:tc>
          <w:tcPr>
            <w:tcW w:w="10552" w:type="dxa"/>
            <w:gridSpan w:val="6"/>
          </w:tcPr>
          <w:p w:rsidR="00C925CC" w:rsidRPr="00C925CC" w:rsidRDefault="00C925CC" w:rsidP="00FE73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Критериями качества медицинской помощи являются: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Удовлетворенность населения медицинской помощью, в том числе: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Процент от числа </w:t>
            </w:r>
            <w:proofErr w:type="gramStart"/>
            <w:r w:rsidRPr="00C925CC">
              <w:rPr>
                <w:rFonts w:ascii="Times New Roman" w:hAnsi="Times New Roman" w:cs="Times New Roman"/>
              </w:rPr>
              <w:t>опрошенных</w:t>
            </w:r>
            <w:proofErr w:type="gramEnd"/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54,3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городского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54,3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сельского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54,3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Смертность населения в трудоспособном возрасте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Число умерших в трудоспособном возрасте на 100 тыс. человек населения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525,3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503,5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481,9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</w:t>
            </w:r>
            <w:proofErr w:type="gramStart"/>
            <w:r w:rsidRPr="00C925CC">
              <w:rPr>
                <w:rFonts w:ascii="Times New Roman" w:hAnsi="Times New Roman" w:cs="Times New Roman"/>
              </w:rPr>
              <w:t>умерших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в трудоспособном возрасте на дому в общем количестве умерших в трудоспособном возрасте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23,5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23,0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Материнская смертность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100 тыс. человек, родившихся живыми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9,2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Младенческая смертность, в том числе: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1000 человек, родившихся живыми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4,5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в городской местности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4,3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в сельской местности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6,6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</w:t>
            </w:r>
            <w:proofErr w:type="gramStart"/>
            <w:r w:rsidRPr="00C925CC">
              <w:rPr>
                <w:rFonts w:ascii="Times New Roman" w:hAnsi="Times New Roman" w:cs="Times New Roman"/>
              </w:rPr>
              <w:t>умерших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в возрасте до 1 года на дому в общем количестве умерших в возрасте до 1 года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19,0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Смертность детей в возрасте 0-4 лет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На 1000 </w:t>
            </w:r>
            <w:proofErr w:type="gramStart"/>
            <w:r w:rsidRPr="00C925CC">
              <w:rPr>
                <w:rFonts w:ascii="Times New Roman" w:hAnsi="Times New Roman" w:cs="Times New Roman"/>
              </w:rPr>
              <w:t>родившихся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</w:t>
            </w:r>
            <w:r w:rsidRPr="00C925CC">
              <w:rPr>
                <w:rFonts w:ascii="Times New Roman" w:hAnsi="Times New Roman" w:cs="Times New Roman"/>
              </w:rPr>
              <w:lastRenderedPageBreak/>
              <w:t>живыми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5,9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5,7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Смертность населения, в том числе: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Число умерших на 1000 человек населения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13,4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Align w:val="bottom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городского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Align w:val="bottom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сельского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14,6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14,5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умерших в возрасте 0-4 лет на дому в общем количестве умерших в возрасте 0-4 лет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Смертность детей в возрасте 0-17 лет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100 тыс. человек населения соответствующего возраста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55,4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55,1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54,6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умерших в возрасте 0-17 лет на дому в общем количестве умерших в возрасте 0-17 лет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14,4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впервые выявленных заболеваний при профилактических медицинских осмотрах, в том числе в рамках диспансеризации, лиц 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2,1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37,3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со злокачественными новообразованиями, находящихся под диспансерным наблюдением </w:t>
            </w:r>
            <w:proofErr w:type="gramStart"/>
            <w:r w:rsidRPr="00C925CC">
              <w:rPr>
                <w:rFonts w:ascii="Times New Roman" w:hAnsi="Times New Roman" w:cs="Times New Roman"/>
              </w:rPr>
              <w:t>с даты установления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диагноза 5 лет и более, в общем числе пациентов со злокачественными новообразованиями, находящихся </w:t>
            </w:r>
            <w:r w:rsidRPr="00C925CC">
              <w:rPr>
                <w:rFonts w:ascii="Times New Roman" w:hAnsi="Times New Roman" w:cs="Times New Roman"/>
              </w:rPr>
              <w:lastRenderedPageBreak/>
              <w:t>под диспансерным наблюдением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56,4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57,6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впервые выявленных случаев онкологических заболеваний на ранних стадиях (I и II стадии) в общем количестве выявленных случаев онкологических заболеваний в течение года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57,1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57,9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92,0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под диспансерное наблюдение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371,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37,3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лиц, инфицированных вирусом иммунодефицита человека, получающих антиретровирусную терапию, в общем количестве лиц, инфицированных вирусом иммунодефицита человека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0,27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0,26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0,25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инфарктом миокарда, госпитализированных </w:t>
            </w:r>
            <w:proofErr w:type="gramStart"/>
            <w:r w:rsidRPr="00C925CC">
              <w:rPr>
                <w:rFonts w:ascii="Times New Roman" w:hAnsi="Times New Roman" w:cs="Times New Roman"/>
              </w:rPr>
              <w:t>в первые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 инфарктом миокарда, которым проведено </w:t>
            </w:r>
            <w:proofErr w:type="spellStart"/>
            <w:r w:rsidRPr="00C925CC">
              <w:rPr>
                <w:rFonts w:ascii="Times New Roman" w:hAnsi="Times New Roman" w:cs="Times New Roman"/>
              </w:rPr>
              <w:t>стентирование</w:t>
            </w:r>
            <w:proofErr w:type="spellEnd"/>
            <w:r w:rsidRPr="00C925CC">
              <w:rPr>
                <w:rFonts w:ascii="Times New Roman" w:hAnsi="Times New Roman" w:cs="Times New Roman"/>
              </w:rPr>
              <w:t xml:space="preserve"> коронарных артерий, в общем количестве пациентов с острым инфарктом миокарда, имеющих показания к его проведению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58,0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58,0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 и повторным инфарктом миокарда, которым выездной бригадой скорой медицинской помощи </w:t>
            </w:r>
            <w:proofErr w:type="gramStart"/>
            <w:r w:rsidRPr="00C925CC">
              <w:rPr>
                <w:rFonts w:ascii="Times New Roman" w:hAnsi="Times New Roman" w:cs="Times New Roman"/>
              </w:rPr>
              <w:t>проведен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925CC">
              <w:rPr>
                <w:rFonts w:ascii="Times New Roman" w:hAnsi="Times New Roman" w:cs="Times New Roman"/>
              </w:rPr>
              <w:t>тромболизис</w:t>
            </w:r>
            <w:proofErr w:type="spellEnd"/>
            <w:r w:rsidRPr="00C925CC">
              <w:rPr>
                <w:rFonts w:ascii="Times New Roman" w:hAnsi="Times New Roman" w:cs="Times New Roman"/>
              </w:rPr>
              <w:t xml:space="preserve">, в общем </w:t>
            </w:r>
            <w:r w:rsidRPr="00C925CC">
              <w:rPr>
                <w:rFonts w:ascii="Times New Roman" w:hAnsi="Times New Roman" w:cs="Times New Roman"/>
              </w:rPr>
              <w:lastRenderedPageBreak/>
              <w:t>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15,0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 инфарктом миокарда, которым проведена </w:t>
            </w:r>
            <w:proofErr w:type="spellStart"/>
            <w:r w:rsidRPr="00C925CC">
              <w:rPr>
                <w:rFonts w:ascii="Times New Roman" w:hAnsi="Times New Roman" w:cs="Times New Roman"/>
              </w:rPr>
              <w:t>тромболитическая</w:t>
            </w:r>
            <w:proofErr w:type="spellEnd"/>
            <w:r w:rsidRPr="00C925CC">
              <w:rPr>
                <w:rFonts w:ascii="Times New Roman" w:hAnsi="Times New Roman" w:cs="Times New Roman"/>
              </w:rP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острыми цереброваскулярными болезнями, госпитализированных </w:t>
            </w:r>
            <w:proofErr w:type="gramStart"/>
            <w:r w:rsidRPr="00C925CC">
              <w:rPr>
                <w:rFonts w:ascii="Times New Roman" w:hAnsi="Times New Roman" w:cs="Times New Roman"/>
              </w:rPr>
              <w:t>в первые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C925CC">
              <w:rPr>
                <w:rFonts w:ascii="Times New Roman" w:hAnsi="Times New Roman" w:cs="Times New Roman"/>
              </w:rPr>
              <w:t>тромболитическая</w:t>
            </w:r>
            <w:proofErr w:type="spellEnd"/>
            <w:r w:rsidRPr="00C925CC">
              <w:rPr>
                <w:rFonts w:ascii="Times New Roman" w:hAnsi="Times New Roman" w:cs="Times New Roman"/>
              </w:rP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</w:t>
            </w:r>
            <w:proofErr w:type="gramStart"/>
            <w:r w:rsidRPr="00C925CC">
              <w:rPr>
                <w:rFonts w:ascii="Times New Roman" w:hAnsi="Times New Roman" w:cs="Times New Roman"/>
              </w:rPr>
              <w:t>в первые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6 часов от начала заболевания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 с острым ишемическим инсультом, которым проведена </w:t>
            </w:r>
            <w:proofErr w:type="spellStart"/>
            <w:r w:rsidRPr="00C925CC">
              <w:rPr>
                <w:rFonts w:ascii="Times New Roman" w:hAnsi="Times New Roman" w:cs="Times New Roman"/>
              </w:rPr>
              <w:t>тромболитическая</w:t>
            </w:r>
            <w:proofErr w:type="spellEnd"/>
            <w:r w:rsidRPr="00C925CC">
              <w:rPr>
                <w:rFonts w:ascii="Times New Roman" w:hAnsi="Times New Roman" w:cs="Times New Roman"/>
              </w:rP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6,3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пациентов, получивших паллиативную медицинскую помощь, в общем количестве пациентов, нуждающихся в паллиативной медицинской помощи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98,3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пациентов, получающих обезболивание в рамках оказания </w:t>
            </w:r>
            <w:r w:rsidRPr="00C925CC">
              <w:rPr>
                <w:rFonts w:ascii="Times New Roman" w:hAnsi="Times New Roman" w:cs="Times New Roman"/>
              </w:rPr>
              <w:lastRenderedPageBreak/>
              <w:t>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100,0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Количество обоснованных жалоб, в том числе на отказ в оказании медицинской помощи, предоставляемой в рамках территориальной программы государственных гарантий бесплатного оказания гражданам медицинской помощи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80,0</w:t>
            </w:r>
          </w:p>
        </w:tc>
      </w:tr>
      <w:tr w:rsidR="00C925CC" w:rsidTr="00C925CC">
        <w:tc>
          <w:tcPr>
            <w:tcW w:w="10552" w:type="dxa"/>
            <w:gridSpan w:val="6"/>
          </w:tcPr>
          <w:p w:rsidR="00C925CC" w:rsidRPr="00C925CC" w:rsidRDefault="00C925CC" w:rsidP="00FE73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Критериями доступности медицинской помощи являются: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Обеспеченность населения врачами, в том числе оказывающими медицинскую помощь в амбулаторных и стационарных условиях: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 тыс. человек населения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36,1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для городского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42,5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42,5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42,5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для сельского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16,1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Обеспеченность населения средним медицинским персоналом, в том числе оказывающим медицинскую помощь в амбулаторных и стационарных условиях: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 тыс. человек населения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73,0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для городского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80,6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для сельского населения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49,0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2020 год и на плановый период 2021 и 2022 годов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8,71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8,92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8,92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 xml:space="preserve">Доля расходов </w:t>
            </w:r>
            <w:proofErr w:type="gramStart"/>
            <w:r w:rsidRPr="00C925CC">
              <w:rPr>
                <w:rFonts w:ascii="Times New Roman" w:hAnsi="Times New Roman" w:cs="Times New Roman"/>
              </w:rPr>
              <w:t>на оказание медицинской помощи в амбулаторных условиях в неотложной форме в общих расходах на Территориальную программу</w:t>
            </w:r>
            <w:proofErr w:type="gramEnd"/>
            <w:r w:rsidRPr="00C925CC">
              <w:rPr>
                <w:rFonts w:ascii="Times New Roman" w:hAnsi="Times New Roman" w:cs="Times New Roman"/>
              </w:rPr>
              <w:t xml:space="preserve"> государственных гарантий бесплатного оказания гражданам медицинской помощи на 2020 год и на плановый период 2021 и 2022 годов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2,12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2,2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35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охвата профилактическими медицинскими осмотрами взрослого населения, подлежащего профилактическим медицинским осмотрам, в том числе: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Align w:val="bottom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городских жителей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Align w:val="bottom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сельских жителей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охвата профилактическими медицинскими осмотрами детей, подлежащих профилактическим медицинским осмотрам:</w:t>
            </w:r>
          </w:p>
        </w:tc>
        <w:tc>
          <w:tcPr>
            <w:tcW w:w="2008" w:type="dxa"/>
            <w:vMerge w:val="restart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городское население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сельское население</w:t>
            </w:r>
          </w:p>
        </w:tc>
        <w:tc>
          <w:tcPr>
            <w:tcW w:w="2008" w:type="dxa"/>
            <w:vMerge/>
          </w:tcPr>
          <w:p w:rsidR="00C925CC" w:rsidRPr="00C925CC" w:rsidRDefault="00C925CC" w:rsidP="00FE7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95,0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записей к врачу, совершенных гражданами без очного обращения в регистратуру медицинской организации, в общем количестве записей к врачу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47,0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4,9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4,9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На 1000 человек сельского населения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20,93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13,38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5,86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lastRenderedPageBreak/>
              <w:t>42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посещений выездной патронажной службой на дому для оказания паллиативной медицинской помощи взрослому населению в общем количестве посещений по паллиативной медицинской помощи взрослому населению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18,1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18,1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Число пациентов, получивших паллиативную медицинскую помощь по месту жительства, в том числе на дому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27228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27230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27230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30,0</w:t>
            </w:r>
          </w:p>
        </w:tc>
      </w:tr>
      <w:tr w:rsidR="00C925CC" w:rsidTr="00C925CC">
        <w:tc>
          <w:tcPr>
            <w:tcW w:w="460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345" w:type="dxa"/>
          </w:tcPr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Доля женщин, которым проведено экстракорпоральное оплодотворение, в общем количестве женщин</w:t>
            </w:r>
          </w:p>
          <w:p w:rsidR="00C925CC" w:rsidRPr="00C925CC" w:rsidRDefault="00C925CC" w:rsidP="00FE7372">
            <w:pPr>
              <w:pStyle w:val="ConsPlusNormal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с бесплодием</w:t>
            </w:r>
          </w:p>
        </w:tc>
        <w:tc>
          <w:tcPr>
            <w:tcW w:w="2008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072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2595" w:type="dxa"/>
          </w:tcPr>
          <w:p w:rsidR="00C925CC" w:rsidRPr="00C925CC" w:rsidRDefault="00C925CC" w:rsidP="00FE737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25CC">
              <w:rPr>
                <w:rFonts w:ascii="Times New Roman" w:hAnsi="Times New Roman" w:cs="Times New Roman"/>
              </w:rPr>
              <w:t>48,0</w:t>
            </w:r>
          </w:p>
        </w:tc>
      </w:tr>
    </w:tbl>
    <w:p w:rsidR="00C925CC" w:rsidRDefault="00C925CC" w:rsidP="00C925CC">
      <w:pPr>
        <w:pStyle w:val="ConsPlusNormal"/>
        <w:jc w:val="both"/>
      </w:pPr>
    </w:p>
    <w:p w:rsidR="00C925CC" w:rsidRDefault="00C925CC" w:rsidP="00C925CC">
      <w:pPr>
        <w:pStyle w:val="ConsPlusNormal"/>
        <w:jc w:val="both"/>
      </w:pPr>
    </w:p>
    <w:p w:rsidR="00C925CC" w:rsidRDefault="00C925CC" w:rsidP="00C925CC">
      <w:pPr>
        <w:pStyle w:val="ConsPlusNormal"/>
        <w:jc w:val="both"/>
      </w:pPr>
    </w:p>
    <w:p w:rsidR="003B0998" w:rsidRDefault="003B0998">
      <w:bookmarkStart w:id="1" w:name="_GoBack"/>
      <w:bookmarkEnd w:id="1"/>
    </w:p>
    <w:sectPr w:rsidR="003B0998" w:rsidSect="00C925CC">
      <w:pgSz w:w="11906" w:h="16838"/>
      <w:pgMar w:top="567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96"/>
    <w:rsid w:val="00000E9A"/>
    <w:rsid w:val="00024C4C"/>
    <w:rsid w:val="000310B1"/>
    <w:rsid w:val="00033728"/>
    <w:rsid w:val="00036CED"/>
    <w:rsid w:val="00042164"/>
    <w:rsid w:val="00042EF6"/>
    <w:rsid w:val="00072C92"/>
    <w:rsid w:val="000748C6"/>
    <w:rsid w:val="00085B5E"/>
    <w:rsid w:val="000923B4"/>
    <w:rsid w:val="0009561B"/>
    <w:rsid w:val="000A02AD"/>
    <w:rsid w:val="000B48BE"/>
    <w:rsid w:val="000B6AE4"/>
    <w:rsid w:val="000F0F71"/>
    <w:rsid w:val="000F294A"/>
    <w:rsid w:val="000F6373"/>
    <w:rsid w:val="000F7139"/>
    <w:rsid w:val="001007D6"/>
    <w:rsid w:val="0010177D"/>
    <w:rsid w:val="00106239"/>
    <w:rsid w:val="00111F44"/>
    <w:rsid w:val="00123982"/>
    <w:rsid w:val="0012434C"/>
    <w:rsid w:val="001316F9"/>
    <w:rsid w:val="0013295E"/>
    <w:rsid w:val="001332AB"/>
    <w:rsid w:val="00136EA0"/>
    <w:rsid w:val="001529CC"/>
    <w:rsid w:val="001535DA"/>
    <w:rsid w:val="00155C73"/>
    <w:rsid w:val="00175BFF"/>
    <w:rsid w:val="0017783B"/>
    <w:rsid w:val="00181D96"/>
    <w:rsid w:val="0019405A"/>
    <w:rsid w:val="00197CE5"/>
    <w:rsid w:val="001B1F12"/>
    <w:rsid w:val="001B6F02"/>
    <w:rsid w:val="001F0E33"/>
    <w:rsid w:val="001F5A13"/>
    <w:rsid w:val="00205516"/>
    <w:rsid w:val="00214FE7"/>
    <w:rsid w:val="002308B5"/>
    <w:rsid w:val="00231AD0"/>
    <w:rsid w:val="0023242B"/>
    <w:rsid w:val="00240058"/>
    <w:rsid w:val="00242242"/>
    <w:rsid w:val="00247862"/>
    <w:rsid w:val="00274310"/>
    <w:rsid w:val="00280FE3"/>
    <w:rsid w:val="0028281D"/>
    <w:rsid w:val="00286F07"/>
    <w:rsid w:val="00292D90"/>
    <w:rsid w:val="002A02F2"/>
    <w:rsid w:val="002A18EC"/>
    <w:rsid w:val="002A4D2E"/>
    <w:rsid w:val="002B063F"/>
    <w:rsid w:val="002B5426"/>
    <w:rsid w:val="002D0215"/>
    <w:rsid w:val="002D1C7C"/>
    <w:rsid w:val="002F44A0"/>
    <w:rsid w:val="002F794E"/>
    <w:rsid w:val="00307A4B"/>
    <w:rsid w:val="00321354"/>
    <w:rsid w:val="00321F7C"/>
    <w:rsid w:val="00323506"/>
    <w:rsid w:val="0032523D"/>
    <w:rsid w:val="003266F2"/>
    <w:rsid w:val="003318F2"/>
    <w:rsid w:val="003369D7"/>
    <w:rsid w:val="003402C5"/>
    <w:rsid w:val="00342E25"/>
    <w:rsid w:val="00350DD8"/>
    <w:rsid w:val="003558E4"/>
    <w:rsid w:val="003615E3"/>
    <w:rsid w:val="00363826"/>
    <w:rsid w:val="0036406D"/>
    <w:rsid w:val="00366A30"/>
    <w:rsid w:val="003705A6"/>
    <w:rsid w:val="00381F87"/>
    <w:rsid w:val="00384693"/>
    <w:rsid w:val="0038727E"/>
    <w:rsid w:val="00390D18"/>
    <w:rsid w:val="00394A2C"/>
    <w:rsid w:val="003A7622"/>
    <w:rsid w:val="003A7A01"/>
    <w:rsid w:val="003B0998"/>
    <w:rsid w:val="003C0F94"/>
    <w:rsid w:val="003D4865"/>
    <w:rsid w:val="003E04D8"/>
    <w:rsid w:val="003F56C6"/>
    <w:rsid w:val="00401CF4"/>
    <w:rsid w:val="00416869"/>
    <w:rsid w:val="00420A9A"/>
    <w:rsid w:val="00421AEB"/>
    <w:rsid w:val="00423935"/>
    <w:rsid w:val="00426138"/>
    <w:rsid w:val="00431397"/>
    <w:rsid w:val="00434AFC"/>
    <w:rsid w:val="0043758E"/>
    <w:rsid w:val="004A2244"/>
    <w:rsid w:val="004A2EF6"/>
    <w:rsid w:val="004B19BF"/>
    <w:rsid w:val="004B752B"/>
    <w:rsid w:val="004C10F4"/>
    <w:rsid w:val="004D187D"/>
    <w:rsid w:val="004E31AE"/>
    <w:rsid w:val="004F083D"/>
    <w:rsid w:val="004F239D"/>
    <w:rsid w:val="004F26AC"/>
    <w:rsid w:val="005125CE"/>
    <w:rsid w:val="00521430"/>
    <w:rsid w:val="00540753"/>
    <w:rsid w:val="00550954"/>
    <w:rsid w:val="00567880"/>
    <w:rsid w:val="0056795D"/>
    <w:rsid w:val="0057484A"/>
    <w:rsid w:val="00585A65"/>
    <w:rsid w:val="005B17F1"/>
    <w:rsid w:val="005B6FAA"/>
    <w:rsid w:val="005C245F"/>
    <w:rsid w:val="005C526C"/>
    <w:rsid w:val="005C79BA"/>
    <w:rsid w:val="005D5040"/>
    <w:rsid w:val="005E6C71"/>
    <w:rsid w:val="005F3825"/>
    <w:rsid w:val="005F6766"/>
    <w:rsid w:val="005F7B6C"/>
    <w:rsid w:val="00610A21"/>
    <w:rsid w:val="00620ED8"/>
    <w:rsid w:val="00623DD8"/>
    <w:rsid w:val="0064084C"/>
    <w:rsid w:val="00641B14"/>
    <w:rsid w:val="00641ED4"/>
    <w:rsid w:val="00642425"/>
    <w:rsid w:val="00646B06"/>
    <w:rsid w:val="00650E4F"/>
    <w:rsid w:val="00651EC1"/>
    <w:rsid w:val="00672C4D"/>
    <w:rsid w:val="00675A96"/>
    <w:rsid w:val="00677E8F"/>
    <w:rsid w:val="00686827"/>
    <w:rsid w:val="00686D01"/>
    <w:rsid w:val="00691582"/>
    <w:rsid w:val="00695E54"/>
    <w:rsid w:val="006A6CFA"/>
    <w:rsid w:val="006A6FF0"/>
    <w:rsid w:val="006A7B59"/>
    <w:rsid w:val="006B0FBF"/>
    <w:rsid w:val="006C3B1B"/>
    <w:rsid w:val="006C4CA3"/>
    <w:rsid w:val="006D6398"/>
    <w:rsid w:val="006D6DF5"/>
    <w:rsid w:val="006F084D"/>
    <w:rsid w:val="006F12C6"/>
    <w:rsid w:val="006F20A7"/>
    <w:rsid w:val="006F4108"/>
    <w:rsid w:val="0070483C"/>
    <w:rsid w:val="00704EF1"/>
    <w:rsid w:val="00713E6A"/>
    <w:rsid w:val="007250B7"/>
    <w:rsid w:val="00727A08"/>
    <w:rsid w:val="00752221"/>
    <w:rsid w:val="007717DD"/>
    <w:rsid w:val="007732F1"/>
    <w:rsid w:val="00774D50"/>
    <w:rsid w:val="00784597"/>
    <w:rsid w:val="00785F63"/>
    <w:rsid w:val="007B25BC"/>
    <w:rsid w:val="007B76F1"/>
    <w:rsid w:val="007C198C"/>
    <w:rsid w:val="007C19DE"/>
    <w:rsid w:val="007D0CB4"/>
    <w:rsid w:val="007D1472"/>
    <w:rsid w:val="007E7D9A"/>
    <w:rsid w:val="007F3E48"/>
    <w:rsid w:val="007F58ED"/>
    <w:rsid w:val="00803DF9"/>
    <w:rsid w:val="00820D26"/>
    <w:rsid w:val="00830A36"/>
    <w:rsid w:val="008531C8"/>
    <w:rsid w:val="00853DF5"/>
    <w:rsid w:val="00867E2A"/>
    <w:rsid w:val="00887DBA"/>
    <w:rsid w:val="008A540F"/>
    <w:rsid w:val="008A6F20"/>
    <w:rsid w:val="008B0C18"/>
    <w:rsid w:val="008B54BD"/>
    <w:rsid w:val="008C6C37"/>
    <w:rsid w:val="008D4CEC"/>
    <w:rsid w:val="008D7BCF"/>
    <w:rsid w:val="008F37D5"/>
    <w:rsid w:val="008F6148"/>
    <w:rsid w:val="00900FE3"/>
    <w:rsid w:val="009031DC"/>
    <w:rsid w:val="0091085F"/>
    <w:rsid w:val="00933099"/>
    <w:rsid w:val="00933626"/>
    <w:rsid w:val="009338E3"/>
    <w:rsid w:val="00934440"/>
    <w:rsid w:val="00934982"/>
    <w:rsid w:val="009650F5"/>
    <w:rsid w:val="00965847"/>
    <w:rsid w:val="00971E50"/>
    <w:rsid w:val="009745D0"/>
    <w:rsid w:val="00976A99"/>
    <w:rsid w:val="00977181"/>
    <w:rsid w:val="00980FEE"/>
    <w:rsid w:val="0099698B"/>
    <w:rsid w:val="009A4297"/>
    <w:rsid w:val="009A5B77"/>
    <w:rsid w:val="009B111E"/>
    <w:rsid w:val="009B2535"/>
    <w:rsid w:val="009B2E95"/>
    <w:rsid w:val="009D0BF4"/>
    <w:rsid w:val="009D6FAC"/>
    <w:rsid w:val="009F1492"/>
    <w:rsid w:val="00A00CF5"/>
    <w:rsid w:val="00A011E8"/>
    <w:rsid w:val="00A26DEF"/>
    <w:rsid w:val="00A276EC"/>
    <w:rsid w:val="00A27A8D"/>
    <w:rsid w:val="00A30098"/>
    <w:rsid w:val="00A302EF"/>
    <w:rsid w:val="00A3148B"/>
    <w:rsid w:val="00A43B16"/>
    <w:rsid w:val="00A45873"/>
    <w:rsid w:val="00A57C99"/>
    <w:rsid w:val="00A62D8F"/>
    <w:rsid w:val="00A65C54"/>
    <w:rsid w:val="00A67443"/>
    <w:rsid w:val="00A71241"/>
    <w:rsid w:val="00A74A90"/>
    <w:rsid w:val="00A77478"/>
    <w:rsid w:val="00A81C5F"/>
    <w:rsid w:val="00A83A65"/>
    <w:rsid w:val="00A84812"/>
    <w:rsid w:val="00A93058"/>
    <w:rsid w:val="00A95F19"/>
    <w:rsid w:val="00A96BA2"/>
    <w:rsid w:val="00AA270C"/>
    <w:rsid w:val="00AA2F23"/>
    <w:rsid w:val="00AC6142"/>
    <w:rsid w:val="00AC7C6E"/>
    <w:rsid w:val="00AD251B"/>
    <w:rsid w:val="00B224C3"/>
    <w:rsid w:val="00B22C04"/>
    <w:rsid w:val="00B23250"/>
    <w:rsid w:val="00B23A0F"/>
    <w:rsid w:val="00B42535"/>
    <w:rsid w:val="00B461A3"/>
    <w:rsid w:val="00B53B14"/>
    <w:rsid w:val="00B5445D"/>
    <w:rsid w:val="00B633D9"/>
    <w:rsid w:val="00B70136"/>
    <w:rsid w:val="00B74D8D"/>
    <w:rsid w:val="00B86146"/>
    <w:rsid w:val="00B9089D"/>
    <w:rsid w:val="00BA043B"/>
    <w:rsid w:val="00BA1971"/>
    <w:rsid w:val="00BA4E72"/>
    <w:rsid w:val="00BB7A01"/>
    <w:rsid w:val="00BC084C"/>
    <w:rsid w:val="00BC09A6"/>
    <w:rsid w:val="00BC3367"/>
    <w:rsid w:val="00BD008A"/>
    <w:rsid w:val="00BE5162"/>
    <w:rsid w:val="00BE6660"/>
    <w:rsid w:val="00BE7E08"/>
    <w:rsid w:val="00BF38EA"/>
    <w:rsid w:val="00C0370E"/>
    <w:rsid w:val="00C1070D"/>
    <w:rsid w:val="00C135E1"/>
    <w:rsid w:val="00C13F7C"/>
    <w:rsid w:val="00C16B95"/>
    <w:rsid w:val="00C21FF4"/>
    <w:rsid w:val="00C22DC4"/>
    <w:rsid w:val="00C24CAF"/>
    <w:rsid w:val="00C252A8"/>
    <w:rsid w:val="00C36987"/>
    <w:rsid w:val="00C4139F"/>
    <w:rsid w:val="00C57EAA"/>
    <w:rsid w:val="00C670C5"/>
    <w:rsid w:val="00C81C31"/>
    <w:rsid w:val="00C925CC"/>
    <w:rsid w:val="00C9274E"/>
    <w:rsid w:val="00C978FB"/>
    <w:rsid w:val="00CA61A0"/>
    <w:rsid w:val="00CB71CE"/>
    <w:rsid w:val="00CB7A72"/>
    <w:rsid w:val="00CC55AA"/>
    <w:rsid w:val="00CC7ADA"/>
    <w:rsid w:val="00CD0E7F"/>
    <w:rsid w:val="00CD595F"/>
    <w:rsid w:val="00CE4A5E"/>
    <w:rsid w:val="00CF067F"/>
    <w:rsid w:val="00CF0DB7"/>
    <w:rsid w:val="00CF6948"/>
    <w:rsid w:val="00D255D0"/>
    <w:rsid w:val="00D307B2"/>
    <w:rsid w:val="00D32063"/>
    <w:rsid w:val="00D32C43"/>
    <w:rsid w:val="00D36F2C"/>
    <w:rsid w:val="00D50374"/>
    <w:rsid w:val="00D52C25"/>
    <w:rsid w:val="00D53C85"/>
    <w:rsid w:val="00D61803"/>
    <w:rsid w:val="00D6258F"/>
    <w:rsid w:val="00D77737"/>
    <w:rsid w:val="00D9365C"/>
    <w:rsid w:val="00DA0F37"/>
    <w:rsid w:val="00DA3F8F"/>
    <w:rsid w:val="00DB2242"/>
    <w:rsid w:val="00DB2EF3"/>
    <w:rsid w:val="00DC1AE1"/>
    <w:rsid w:val="00DD6321"/>
    <w:rsid w:val="00DF0F5E"/>
    <w:rsid w:val="00DF262C"/>
    <w:rsid w:val="00DF53C2"/>
    <w:rsid w:val="00E27FE5"/>
    <w:rsid w:val="00E43F1B"/>
    <w:rsid w:val="00E46CF3"/>
    <w:rsid w:val="00E54CFD"/>
    <w:rsid w:val="00E74262"/>
    <w:rsid w:val="00E7615B"/>
    <w:rsid w:val="00E80215"/>
    <w:rsid w:val="00E8120F"/>
    <w:rsid w:val="00E82C40"/>
    <w:rsid w:val="00E84A51"/>
    <w:rsid w:val="00E866C6"/>
    <w:rsid w:val="00EA2177"/>
    <w:rsid w:val="00EA704D"/>
    <w:rsid w:val="00EB6190"/>
    <w:rsid w:val="00EC2304"/>
    <w:rsid w:val="00ED1CF5"/>
    <w:rsid w:val="00ED370A"/>
    <w:rsid w:val="00EE0AE2"/>
    <w:rsid w:val="00EE0B36"/>
    <w:rsid w:val="00EE1421"/>
    <w:rsid w:val="00EE407E"/>
    <w:rsid w:val="00EE6C2B"/>
    <w:rsid w:val="00EF0D18"/>
    <w:rsid w:val="00EF32E0"/>
    <w:rsid w:val="00F0564A"/>
    <w:rsid w:val="00F13AB0"/>
    <w:rsid w:val="00F173FD"/>
    <w:rsid w:val="00F20A77"/>
    <w:rsid w:val="00F2228E"/>
    <w:rsid w:val="00F2463D"/>
    <w:rsid w:val="00F25F54"/>
    <w:rsid w:val="00F3651C"/>
    <w:rsid w:val="00F441B8"/>
    <w:rsid w:val="00F5490C"/>
    <w:rsid w:val="00F80557"/>
    <w:rsid w:val="00F82347"/>
    <w:rsid w:val="00F9666E"/>
    <w:rsid w:val="00FA389E"/>
    <w:rsid w:val="00FA4C4E"/>
    <w:rsid w:val="00FB0CA9"/>
    <w:rsid w:val="00FB10A6"/>
    <w:rsid w:val="00FD5F08"/>
    <w:rsid w:val="00FD68EE"/>
    <w:rsid w:val="00FE2DA2"/>
    <w:rsid w:val="00FE35E6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2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2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2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25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1467</Words>
  <Characters>8363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2</cp:revision>
  <dcterms:created xsi:type="dcterms:W3CDTF">2020-02-13T07:19:00Z</dcterms:created>
  <dcterms:modified xsi:type="dcterms:W3CDTF">2020-02-13T07:20:00Z</dcterms:modified>
</cp:coreProperties>
</file>