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B8E" w:rsidRPr="00183B8E" w:rsidRDefault="00183B8E" w:rsidP="00183B8E">
      <w:pPr>
        <w:shd w:val="clear" w:color="auto" w:fill="FFFFFF"/>
        <w:spacing w:after="0" w:line="240" w:lineRule="auto"/>
        <w:outlineLvl w:val="1"/>
        <w:rPr>
          <w:rFonts w:ascii="Roboto Condensed" w:eastAsia="Times New Roman" w:hAnsi="Roboto Condensed" w:cs="Times New Roman"/>
          <w:color w:val="373737"/>
          <w:kern w:val="36"/>
          <w:sz w:val="44"/>
          <w:szCs w:val="44"/>
          <w:lang w:eastAsia="ru-RU"/>
        </w:rPr>
      </w:pPr>
      <w:r w:rsidRPr="00183B8E">
        <w:rPr>
          <w:rFonts w:ascii="Roboto Condensed" w:eastAsia="Times New Roman" w:hAnsi="Roboto Condensed" w:cs="Times New Roman"/>
          <w:color w:val="373737"/>
          <w:kern w:val="36"/>
          <w:sz w:val="44"/>
          <w:szCs w:val="44"/>
          <w:lang w:eastAsia="ru-RU"/>
        </w:rPr>
        <w:t>Указ Президента Российской Федерации от 19 мая 2008 г. N 815</w:t>
      </w:r>
    </w:p>
    <w:p w:rsidR="00183B8E" w:rsidRPr="00183B8E" w:rsidRDefault="00183B8E" w:rsidP="00183B8E">
      <w:pPr>
        <w:shd w:val="clear" w:color="auto" w:fill="FFFFFF"/>
        <w:spacing w:after="0" w:line="240" w:lineRule="auto"/>
        <w:outlineLvl w:val="2"/>
        <w:rPr>
          <w:rFonts w:ascii="Roboto Condensed" w:eastAsia="Times New Roman" w:hAnsi="Roboto Condensed" w:cs="Times New Roman"/>
          <w:color w:val="373737"/>
          <w:sz w:val="24"/>
          <w:szCs w:val="24"/>
          <w:lang w:eastAsia="ru-RU"/>
        </w:rPr>
      </w:pPr>
      <w:r w:rsidRPr="00183B8E">
        <w:rPr>
          <w:rFonts w:ascii="Roboto Condensed" w:eastAsia="Times New Roman" w:hAnsi="Roboto Condensed" w:cs="Times New Roman"/>
          <w:color w:val="373737"/>
          <w:sz w:val="24"/>
          <w:szCs w:val="24"/>
          <w:lang w:eastAsia="ru-RU"/>
        </w:rPr>
        <w:t xml:space="preserve">"О мерах по противодействию коррупции" </w:t>
      </w:r>
      <w:hyperlink r:id="rId4" w:anchor="comments" w:history="1">
        <w:r w:rsidRPr="00183B8E">
          <w:rPr>
            <w:rFonts w:ascii="Roboto Condensed" w:eastAsia="Times New Roman" w:hAnsi="Roboto Condensed" w:cs="Times New Roman"/>
            <w:color w:val="FFFFFF"/>
            <w:sz w:val="11"/>
            <w:u w:val="single"/>
            <w:lang w:eastAsia="ru-RU"/>
          </w:rPr>
          <w:t>0</w:t>
        </w:r>
      </w:hyperlink>
    </w:p>
    <w:p w:rsidR="00183B8E" w:rsidRPr="00183B8E" w:rsidRDefault="00183B8E" w:rsidP="00183B8E">
      <w:pPr>
        <w:shd w:val="clear" w:color="auto" w:fill="FFFFFF"/>
        <w:spacing w:after="63" w:line="240" w:lineRule="auto"/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</w:pPr>
      <w:r w:rsidRPr="00183B8E">
        <w:rPr>
          <w:rFonts w:ascii="Roboto Condensed" w:eastAsia="Times New Roman" w:hAnsi="Roboto Condensed" w:cs="Times New Roman"/>
          <w:color w:val="373737"/>
          <w:sz w:val="24"/>
          <w:szCs w:val="24"/>
          <w:lang w:eastAsia="ru-RU"/>
        </w:rPr>
        <w:pict/>
      </w:r>
      <w:r w:rsidRPr="00183B8E"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  <w:t>Работа с документами:</w:t>
      </w:r>
    </w:p>
    <w:p w:rsidR="00183B8E" w:rsidRPr="00183B8E" w:rsidRDefault="00183B8E" w:rsidP="00183B8E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</w:pPr>
      <w:hyperlink r:id="rId5" w:history="1">
        <w:r>
          <w:rPr>
            <w:rFonts w:ascii="Roboto" w:eastAsia="Times New Roman" w:hAnsi="Roboto" w:cs="Times New Roman"/>
            <w:noProof/>
            <w:color w:val="344A64"/>
            <w:sz w:val="15"/>
            <w:szCs w:val="15"/>
            <w:bdr w:val="none" w:sz="0" w:space="0" w:color="auto" w:frame="1"/>
            <w:lang w:eastAsia="ru-RU"/>
          </w:rPr>
          <w:drawing>
            <wp:inline distT="0" distB="0" distL="0" distR="0">
              <wp:extent cx="135255" cy="135255"/>
              <wp:effectExtent l="19050" t="0" r="0" b="0"/>
              <wp:docPr id="2" name="Рисунок 2" descr="Сохранить в формате MS Word">
                <a:hlinkClick xmlns:a="http://schemas.openxmlformats.org/drawingml/2006/main" r:id="rId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Сохранить в формате MS Word">
                        <a:hlinkClick r:id="rId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35255" cy="1352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183B8E">
          <w:rPr>
            <w:rFonts w:ascii="Roboto" w:eastAsia="Times New Roman" w:hAnsi="Roboto" w:cs="Times New Roman"/>
            <w:color w:val="344A64"/>
            <w:sz w:val="15"/>
            <w:u w:val="single"/>
            <w:lang w:eastAsia="ru-RU"/>
          </w:rPr>
          <w:t xml:space="preserve">Сохранить в формате MS </w:t>
        </w:r>
        <w:proofErr w:type="spellStart"/>
        <w:r w:rsidRPr="00183B8E">
          <w:rPr>
            <w:rFonts w:ascii="Roboto" w:eastAsia="Times New Roman" w:hAnsi="Roboto" w:cs="Times New Roman"/>
            <w:color w:val="344A64"/>
            <w:sz w:val="15"/>
            <w:u w:val="single"/>
            <w:lang w:eastAsia="ru-RU"/>
          </w:rPr>
          <w:t>Word</w:t>
        </w:r>
        <w:proofErr w:type="spellEnd"/>
      </w:hyperlink>
      <w:r w:rsidRPr="00183B8E"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  <w:br/>
      </w:r>
      <w:hyperlink r:id="rId7" w:history="1">
        <w:r>
          <w:rPr>
            <w:rFonts w:ascii="Roboto" w:eastAsia="Times New Roman" w:hAnsi="Roboto" w:cs="Times New Roman"/>
            <w:noProof/>
            <w:color w:val="344A64"/>
            <w:sz w:val="15"/>
            <w:szCs w:val="15"/>
            <w:bdr w:val="none" w:sz="0" w:space="0" w:color="auto" w:frame="1"/>
            <w:lang w:eastAsia="ru-RU"/>
          </w:rPr>
          <w:drawing>
            <wp:inline distT="0" distB="0" distL="0" distR="0">
              <wp:extent cx="135255" cy="135255"/>
              <wp:effectExtent l="19050" t="0" r="0" b="0"/>
              <wp:docPr id="3" name="Рисунок 3" descr="Версия для печати">
                <a:hlinkClick xmlns:a="http://schemas.openxmlformats.org/drawingml/2006/main" r:id="rId7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Версия для печати">
                        <a:hlinkClick r:id="rId7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35255" cy="1352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183B8E">
          <w:rPr>
            <w:rFonts w:ascii="Roboto" w:eastAsia="Times New Roman" w:hAnsi="Roboto" w:cs="Times New Roman"/>
            <w:color w:val="344A64"/>
            <w:sz w:val="15"/>
            <w:u w:val="single"/>
            <w:lang w:eastAsia="ru-RU"/>
          </w:rPr>
          <w:t>Версия для печати</w:t>
        </w:r>
      </w:hyperlink>
      <w:r w:rsidRPr="00183B8E"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  <w:br/>
      </w:r>
    </w:p>
    <w:p w:rsidR="00183B8E" w:rsidRPr="00183B8E" w:rsidRDefault="00183B8E" w:rsidP="00183B8E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</w:pPr>
      <w:r w:rsidRPr="00183B8E"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  <w:pict/>
      </w:r>
      <w:r>
        <w:rPr>
          <w:rFonts w:ascii="Roboto" w:eastAsia="Times New Roman" w:hAnsi="Roboto" w:cs="Times New Roman"/>
          <w:noProof/>
          <w:color w:val="344A64"/>
          <w:sz w:val="15"/>
          <w:szCs w:val="15"/>
          <w:bdr w:val="none" w:sz="0" w:space="0" w:color="auto" w:frame="1"/>
          <w:lang w:eastAsia="ru-RU"/>
        </w:rPr>
        <w:drawing>
          <wp:inline distT="0" distB="0" distL="0" distR="0">
            <wp:extent cx="135255" cy="135255"/>
            <wp:effectExtent l="19050" t="0" r="0" b="0"/>
            <wp:docPr id="5" name="Рисунок 5" descr="Twitter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witter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eastAsia="Times New Roman" w:hAnsi="Roboto" w:cs="Times New Roman"/>
          <w:noProof/>
          <w:color w:val="344A64"/>
          <w:sz w:val="15"/>
          <w:szCs w:val="15"/>
          <w:bdr w:val="none" w:sz="0" w:space="0" w:color="auto" w:frame="1"/>
          <w:lang w:eastAsia="ru-RU"/>
        </w:rPr>
        <w:drawing>
          <wp:inline distT="0" distB="0" distL="0" distR="0">
            <wp:extent cx="135255" cy="135255"/>
            <wp:effectExtent l="19050" t="0" r="0" b="0"/>
            <wp:docPr id="6" name="Рисунок 6" descr="ВКонтакте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ВКонтакте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eastAsia="Times New Roman" w:hAnsi="Roboto" w:cs="Times New Roman"/>
          <w:noProof/>
          <w:color w:val="344A64"/>
          <w:sz w:val="15"/>
          <w:szCs w:val="15"/>
          <w:bdr w:val="none" w:sz="0" w:space="0" w:color="auto" w:frame="1"/>
          <w:lang w:eastAsia="ru-RU"/>
        </w:rPr>
        <w:drawing>
          <wp:inline distT="0" distB="0" distL="0" distR="0">
            <wp:extent cx="135255" cy="135255"/>
            <wp:effectExtent l="19050" t="0" r="0" b="0"/>
            <wp:docPr id="7" name="Рисунок 7" descr="Facebook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acebook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eastAsia="Times New Roman" w:hAnsi="Roboto" w:cs="Times New Roman"/>
          <w:noProof/>
          <w:color w:val="344A64"/>
          <w:sz w:val="15"/>
          <w:szCs w:val="15"/>
          <w:bdr w:val="none" w:sz="0" w:space="0" w:color="auto" w:frame="1"/>
          <w:lang w:eastAsia="ru-RU"/>
        </w:rPr>
        <w:drawing>
          <wp:inline distT="0" distB="0" distL="0" distR="0">
            <wp:extent cx="135255" cy="135255"/>
            <wp:effectExtent l="19050" t="0" r="0" b="0"/>
            <wp:docPr id="8" name="Рисунок 8" descr="Google+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oogle+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B8E" w:rsidRPr="00183B8E" w:rsidRDefault="00183B8E" w:rsidP="00183B8E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</w:pPr>
    </w:p>
    <w:p w:rsidR="00183B8E" w:rsidRPr="00183B8E" w:rsidRDefault="00183B8E" w:rsidP="00183B8E">
      <w:pPr>
        <w:shd w:val="clear" w:color="auto" w:fill="FFFFFF"/>
        <w:spacing w:after="63" w:line="240" w:lineRule="auto"/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</w:pPr>
      <w:r w:rsidRPr="00183B8E"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  <w:t>Дополнительно:</w:t>
      </w:r>
    </w:p>
    <w:p w:rsidR="00183B8E" w:rsidRPr="00183B8E" w:rsidRDefault="00183B8E" w:rsidP="00183B8E">
      <w:pPr>
        <w:shd w:val="clear" w:color="auto" w:fill="FFFFFF"/>
        <w:spacing w:after="0" w:line="200" w:lineRule="atLeast"/>
        <w:rPr>
          <w:rFonts w:ascii="Roboto" w:eastAsia="Times New Roman" w:hAnsi="Roboto" w:cs="Times New Roman"/>
          <w:vanish/>
          <w:color w:val="373737"/>
          <w:sz w:val="14"/>
          <w:szCs w:val="14"/>
          <w:lang w:eastAsia="ru-RU"/>
        </w:rPr>
      </w:pPr>
      <w:r w:rsidRPr="00183B8E">
        <w:rPr>
          <w:rFonts w:ascii="Roboto" w:eastAsia="Times New Roman" w:hAnsi="Roboto" w:cs="Times New Roman"/>
          <w:vanish/>
          <w:color w:val="B5B5B5"/>
          <w:sz w:val="15"/>
          <w:lang w:eastAsia="ru-RU"/>
        </w:rPr>
        <w:t>Дата официальной публикации:</w:t>
      </w:r>
      <w:r w:rsidRPr="00183B8E">
        <w:rPr>
          <w:rFonts w:ascii="Roboto" w:eastAsia="Times New Roman" w:hAnsi="Roboto" w:cs="Times New Roman"/>
          <w:vanish/>
          <w:color w:val="373737"/>
          <w:sz w:val="14"/>
          <w:szCs w:val="14"/>
          <w:lang w:eastAsia="ru-RU"/>
        </w:rPr>
        <w:t>22 мая 2008 г.</w:t>
      </w:r>
    </w:p>
    <w:p w:rsidR="00183B8E" w:rsidRPr="00183B8E" w:rsidRDefault="00183B8E" w:rsidP="00183B8E">
      <w:pPr>
        <w:shd w:val="clear" w:color="auto" w:fill="FFFFFF"/>
        <w:spacing w:after="0" w:line="200" w:lineRule="atLeast"/>
        <w:rPr>
          <w:rFonts w:ascii="Roboto" w:eastAsia="Times New Roman" w:hAnsi="Roboto" w:cs="Times New Roman"/>
          <w:color w:val="373737"/>
          <w:sz w:val="14"/>
          <w:szCs w:val="14"/>
          <w:lang w:eastAsia="ru-RU"/>
        </w:rPr>
      </w:pPr>
      <w:r w:rsidRPr="00183B8E">
        <w:rPr>
          <w:rFonts w:ascii="Roboto" w:eastAsia="Times New Roman" w:hAnsi="Roboto" w:cs="Times New Roman"/>
          <w:color w:val="B5B5B5"/>
          <w:sz w:val="15"/>
          <w:lang w:eastAsia="ru-RU"/>
        </w:rPr>
        <w:t>Опубликовано:</w:t>
      </w:r>
      <w:r w:rsidRPr="00183B8E">
        <w:rPr>
          <w:rFonts w:ascii="Roboto" w:eastAsia="Times New Roman" w:hAnsi="Roboto" w:cs="Times New Roman"/>
          <w:color w:val="373737"/>
          <w:sz w:val="14"/>
          <w:szCs w:val="14"/>
          <w:lang w:eastAsia="ru-RU"/>
        </w:rPr>
        <w:t xml:space="preserve"> 22 мая 2008 г. в </w:t>
      </w:r>
      <w:hyperlink r:id="rId17" w:history="1">
        <w:r w:rsidRPr="00183B8E">
          <w:rPr>
            <w:rFonts w:ascii="Roboto" w:eastAsia="Times New Roman" w:hAnsi="Roboto" w:cs="Times New Roman"/>
            <w:color w:val="344A64"/>
            <w:sz w:val="14"/>
            <w:u w:val="single"/>
            <w:lang w:eastAsia="ru-RU"/>
          </w:rPr>
          <w:t>"РГ" - Федеральный выпуск №4665</w:t>
        </w:r>
      </w:hyperlink>
      <w:r w:rsidRPr="00183B8E">
        <w:rPr>
          <w:rFonts w:ascii="Roboto" w:eastAsia="Times New Roman" w:hAnsi="Roboto" w:cs="Times New Roman"/>
          <w:color w:val="373737"/>
          <w:sz w:val="14"/>
          <w:szCs w:val="14"/>
          <w:lang w:eastAsia="ru-RU"/>
        </w:rPr>
        <w:t xml:space="preserve"> </w:t>
      </w:r>
      <w:r w:rsidRPr="00183B8E">
        <w:rPr>
          <w:rFonts w:ascii="Roboto" w:eastAsia="Times New Roman" w:hAnsi="Roboto" w:cs="Times New Roman"/>
          <w:color w:val="373737"/>
          <w:sz w:val="14"/>
          <w:szCs w:val="14"/>
          <w:lang w:eastAsia="ru-RU"/>
        </w:rPr>
        <w:br/>
      </w:r>
      <w:r w:rsidRPr="00183B8E">
        <w:rPr>
          <w:rFonts w:ascii="Roboto" w:eastAsia="Times New Roman" w:hAnsi="Roboto" w:cs="Times New Roman"/>
          <w:color w:val="B5B5B5"/>
          <w:sz w:val="15"/>
          <w:lang w:eastAsia="ru-RU"/>
        </w:rPr>
        <w:t>Вступает в силу:</w:t>
      </w:r>
      <w:r w:rsidRPr="00183B8E">
        <w:rPr>
          <w:rFonts w:ascii="Roboto" w:eastAsia="Times New Roman" w:hAnsi="Roboto" w:cs="Times New Roman"/>
          <w:color w:val="373737"/>
          <w:sz w:val="14"/>
          <w:szCs w:val="14"/>
          <w:lang w:eastAsia="ru-RU"/>
        </w:rPr>
        <w:t xml:space="preserve">19 мая 2008 г. 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В целях создания системы противодействия коррупции в Российской Федерации и устранения причин, ее порождающих, </w:t>
      </w:r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постановляю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: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1. Образовать Совет при Президенте Российской Федерации по противодействию коррупции (далее - Совет).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Председателем Совета является Президент Российской Федерации.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2. Установить, что: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а) основными задачами Совета являются: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подготовка предложений Президенту Российской Федерации, касающихся выработки и реализации государственной политики в области противодействия коррупции;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координация деятельности федеральных органов исполнительной власти, органов исполнительной власти субъектов Российской Федерации и органов местного самоуправления муниципальных образований по реализации государственной политики в области противодействия коррупции;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контроль за реализацией мероприятий, предусмотренных Национальным планом противодействия коррупции;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б) Совет для решения возложенных на него основных задач: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запрашивает и получает в установленном порядке необходимые материалы от федеральных органов государственной власти, органов государственной власти субъектов Российской Федерации;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приглашает на свои заседания представителей федеральных органов государственной власти, органов государственной власти субъектов Российской Федерации и общественных объединений.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3. Члены Совета принимают участие в его работе на общественных началах.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Заседание Совета ведет председатель Совета.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Решения Совета оформляются протоколом.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Для реализации решений Совета могут издаваться указы, распоряжения и даваться поручения Президента Российской Федерации.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4. Утвердить прилагаемый состав Совета при Президенте Российской Федерации по противодействию коррупции.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5. Образовать для решения текущих вопросов деятельности Совета президиум Совета при Президенте Российской Федерации по противодействию коррупции.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lastRenderedPageBreak/>
        <w:t>Председателем президиума Совета является Руководитель Администрации Президента Российской Федерации.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6. Утвердить прилагаемый состав президиума Совета при Президенте Российской Федерации по противодействию коррупции.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7. Установить, что: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а) президиум Совета: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формирует повестку дня заседаний Совета;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рассматривает вопросы, связанные с реализацией решений Совета;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создает рабочие группы (комиссии) по отдельным вопросам из числа членов Совета, а также из числа представителей иных государственных органов, представителей общественных объединений и организаций, экспертов, ученых и специалистов;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б) заседание президиума Совета ведет председатель президиума Совета либо по его поручению один из членов президиума Совета;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в) для реализации решений президиума Совета могут даваться поручения Президента Российской Федерации;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г) решения президиума Совета оформляются протоколами.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8. Установить, что председатель президиума Совета: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а) формирует повестку дня заседаний президиума Совета;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б) определяет направления деятельности созданных президиумом Совета рабочих групп (комиссий), а также утверждает их руководителей;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в) организует обеспечение деятельности Совета, решает организационные и иные вопросы, связанные с привлечением для осуществления информационно-аналитических и экспертных работ представителей общественных объединений, научных и иных организаций, а также ученых и специалистов;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г) докладывает Совету о ходе реализации мероприятий, предусмотренных Национальным планом противодействия коррупции, и иных мероприятий в соответствии с решениями Совета.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9. Председателю президиума Совета в месячный срок представить проект Национального плана противодействия коррупции.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10. Признать утратившими силу: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Указ Президента Российской Федерации от 3 февраля 2007 г. N 129 "Об образовании межведомственной рабочей группы для подготовки предложений по реализации в законодательстве Российской Федерации положений Конвенции Организации Объединенных Наций против коррупции от 31 октября 2003 г. и Конвенции Совета Европы об уголовной ответственности за коррупцию от 27 января 1999 г." (Собрание законодательства Российской Федерации, 2007, N 6, ст. 731);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Указ Президента Российской Федерации от 11 августа 2007 г. N 1068 "О продлении срока деятельности межведомственной рабочей группы для подготовки предложений по реализации в законодательстве Российской Федерации положений Конвенции Организации Объединенных Наций против коррупции от 31 октября 2003 г. и Конвенции Совета Европы об уголовной ответственности за коррупцию от 27 января 1999 г." (Собрание законодательства Российской Федерации, 2007, N 34, ст. 4210).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11. Настоящий Указ вступает в силу со дня его подписания.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lastRenderedPageBreak/>
        <w:t>Президент Российской Федерации</w:t>
      </w:r>
      <w:r w:rsidRPr="00183B8E">
        <w:rPr>
          <w:rFonts w:ascii="Roboto" w:eastAsia="Times New Roman" w:hAnsi="Roboto" w:cs="Times New Roman"/>
          <w:b/>
          <w:bCs/>
          <w:color w:val="373737"/>
          <w:sz w:val="19"/>
          <w:szCs w:val="19"/>
          <w:lang w:eastAsia="ru-RU"/>
        </w:rPr>
        <w:br/>
      </w:r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Д. Медведев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jc w:val="center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Состав Совета при Президенте Российской Федерации по противодействию коррупции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Медведев Д.А.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Президент Российской Федерации (председатель Совета)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proofErr w:type="spellStart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Барщевский</w:t>
      </w:r>
      <w:proofErr w:type="spellEnd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 xml:space="preserve"> М.Ю. 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- Полномочный представитель Правительства Российской Федерации в Конституционном Суде Российской Федерации, Верховном Суде Российской Федерации и Высшем Арбитражном Суде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proofErr w:type="spellStart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Бастрыкин</w:t>
      </w:r>
      <w:proofErr w:type="spellEnd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 xml:space="preserve"> А.И.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Первый заместитель Генерального прокурора Российской Федерации - Председатель Следственного комитета при прокуратуре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Бортников А.В.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директор ФСБ России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proofErr w:type="spellStart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Брычева</w:t>
      </w:r>
      <w:proofErr w:type="spellEnd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 xml:space="preserve"> Л.И.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помощник Президента Российской Федерации - начальник Государственно-правового управления Президента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proofErr w:type="spellStart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Дворкович</w:t>
      </w:r>
      <w:proofErr w:type="spellEnd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 xml:space="preserve"> А.В.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помощник Президента Российской Федерации,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proofErr w:type="spellStart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Зорькин</w:t>
      </w:r>
      <w:proofErr w:type="spellEnd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 xml:space="preserve"> В.Д.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Председатель Конституционного Суда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Иванов А.А.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Председатель Высшего Арбитражного Суда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Коновалов А.В.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Министр юстиции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proofErr w:type="spellStart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Кучерена</w:t>
      </w:r>
      <w:proofErr w:type="spellEnd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 xml:space="preserve"> А.Г.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член Общественной палаты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Лебедев В.М.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Председатель Верховного Суда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Марков О.А.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помощник Президента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proofErr w:type="spellStart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Набиуллина</w:t>
      </w:r>
      <w:proofErr w:type="spellEnd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 xml:space="preserve"> Э.С.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Министр экономического развития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Нарышкин С.Е.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Руководитель Администрации Президента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proofErr w:type="spellStart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Нургалиев</w:t>
      </w:r>
      <w:proofErr w:type="spellEnd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 xml:space="preserve"> Р.Г.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Министр внутренних дел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proofErr w:type="spellStart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Собянин</w:t>
      </w:r>
      <w:proofErr w:type="spellEnd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 xml:space="preserve"> С.С.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Заместитель Председателя Правительства Российской Федерации - Руководитель Аппарата Правительства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Степашин С.В.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Председатель Счетной палаты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Чайка Ю.Я.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Генеральный прокурор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proofErr w:type="spellStart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Чуйченко</w:t>
      </w:r>
      <w:proofErr w:type="spellEnd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 xml:space="preserve"> К.А.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помощник Президента Российской Федерации - начальник Контрольного управления Президента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jc w:val="center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Состав президиума Совета при Президенте Российской Федерации по противодействию коррупции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 xml:space="preserve">Нарышкин С.Е. 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- Руководитель Администрации Президента Российской Федерации (председатель президиума Совета)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Бортников А.В.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директор ФСБ России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proofErr w:type="spellStart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Брычева</w:t>
      </w:r>
      <w:proofErr w:type="spellEnd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 xml:space="preserve"> Л.И.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помощник Президента Российской Федерации - начальник Государственно-правового управления Президента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proofErr w:type="spellStart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lastRenderedPageBreak/>
        <w:t>Дворкович</w:t>
      </w:r>
      <w:proofErr w:type="spellEnd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 xml:space="preserve"> А.В.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помощник Президента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Коновалов А.В.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Министр юстиции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proofErr w:type="spellStart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Набиуллина</w:t>
      </w:r>
      <w:proofErr w:type="spellEnd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 xml:space="preserve"> Э.С.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Министр экономического развития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proofErr w:type="spellStart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Нургалиев</w:t>
      </w:r>
      <w:proofErr w:type="spellEnd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 xml:space="preserve"> Р.Г.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Министр внутренних дел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proofErr w:type="spellStart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Собянин</w:t>
      </w:r>
      <w:proofErr w:type="spellEnd"/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 xml:space="preserve"> С.С.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Заместитель Председателя Правительства Российской Федерации - Руководитель Аппарата Правительства Российской Федерации</w:t>
      </w:r>
    </w:p>
    <w:p w:rsidR="00183B8E" w:rsidRPr="00183B8E" w:rsidRDefault="00183B8E" w:rsidP="00183B8E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183B8E">
        <w:rPr>
          <w:rFonts w:ascii="Roboto" w:eastAsia="Times New Roman" w:hAnsi="Roboto" w:cs="Times New Roman"/>
          <w:b/>
          <w:bCs/>
          <w:color w:val="373737"/>
          <w:sz w:val="19"/>
          <w:lang w:eastAsia="ru-RU"/>
        </w:rPr>
        <w:t>Чайка Ю.Я.</w:t>
      </w:r>
      <w:r w:rsidRPr="00183B8E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- Генеральный прокурор Российской Федерации</w:t>
      </w:r>
    </w:p>
    <w:p w:rsidR="00D4059E" w:rsidRDefault="00D4059E"/>
    <w:sectPr w:rsidR="00D4059E" w:rsidSect="00D40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 Condense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183B8E"/>
    <w:rsid w:val="00183B8E"/>
    <w:rsid w:val="002F77F0"/>
    <w:rsid w:val="006C6C59"/>
    <w:rsid w:val="00D40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5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3B8E"/>
    <w:rPr>
      <w:color w:val="344A64"/>
      <w:u w:val="single"/>
      <w:bdr w:val="none" w:sz="0" w:space="0" w:color="auto" w:frame="1"/>
    </w:rPr>
  </w:style>
  <w:style w:type="character" w:styleId="a4">
    <w:name w:val="Strong"/>
    <w:basedOn w:val="a0"/>
    <w:uiPriority w:val="22"/>
    <w:qFormat/>
    <w:rsid w:val="00183B8E"/>
    <w:rPr>
      <w:b/>
      <w:bCs/>
    </w:rPr>
  </w:style>
  <w:style w:type="character" w:customStyle="1" w:styleId="comments2">
    <w:name w:val="comments2"/>
    <w:basedOn w:val="a0"/>
    <w:rsid w:val="00183B8E"/>
    <w:rPr>
      <w:b w:val="0"/>
      <w:bCs w:val="0"/>
      <w:color w:val="FFFFFF"/>
      <w:sz w:val="11"/>
      <w:szCs w:val="11"/>
    </w:rPr>
  </w:style>
  <w:style w:type="character" w:customStyle="1" w:styleId="tik-text1">
    <w:name w:val="tik-text1"/>
    <w:basedOn w:val="a0"/>
    <w:rsid w:val="00183B8E"/>
    <w:rPr>
      <w:color w:val="B5B5B5"/>
      <w:sz w:val="15"/>
      <w:szCs w:val="15"/>
    </w:rPr>
  </w:style>
  <w:style w:type="paragraph" w:styleId="a5">
    <w:name w:val="Balloon Text"/>
    <w:basedOn w:val="a"/>
    <w:link w:val="a6"/>
    <w:uiPriority w:val="99"/>
    <w:semiHidden/>
    <w:unhideWhenUsed/>
    <w:rsid w:val="00183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5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912936">
              <w:marLeft w:val="0"/>
              <w:marRight w:val="0"/>
              <w:marTop w:val="0"/>
              <w:marBottom w:val="125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208306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60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13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863200">
                      <w:marLeft w:val="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36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748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193241">
                                  <w:marLeft w:val="0"/>
                                  <w:marRight w:val="0"/>
                                  <w:marTop w:val="0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0933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8025931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996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1634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3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facebook.com/sharer.php?u=http://www.rg.ru/2008/05/22/korrupciya-dok.htm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rg.ru/printable/2008/05/22/korrupciya-dok.html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://www.rg.ru/gazeta/rg/2008/05/22.html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vkontakte.ru/share.php?url=http://www.rg.ru/2008/05/22/korrupciya-dok.html" TargetMode="External"/><Relationship Id="rId5" Type="http://schemas.openxmlformats.org/officeDocument/2006/relationships/hyperlink" Target="http://outer.rg.ru/plain/download_doc/?url=2008/05/22/korrupciya-dok.html" TargetMode="External"/><Relationship Id="rId15" Type="http://schemas.openxmlformats.org/officeDocument/2006/relationships/hyperlink" Target="https://m.google.com/app/plus/x/?v=compose&amp;content=http://www.rg.ru/2008/05/22/korrupciya-dok.html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hyperlink" Target="http://www.rg.ru/2008/05/22/korrupciya-dok.html" TargetMode="External"/><Relationship Id="rId9" Type="http://schemas.openxmlformats.org/officeDocument/2006/relationships/hyperlink" Target="http://twitter.com/home?status=http://www.rg.ru/2008/05/22/korrupciya-dok.html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1144</Words>
  <Characters>6521</Characters>
  <Application>Microsoft Office Word</Application>
  <DocSecurity>0</DocSecurity>
  <Lines>54</Lines>
  <Paragraphs>15</Paragraphs>
  <ScaleCrop>false</ScaleCrop>
  <Company/>
  <LinksUpToDate>false</LinksUpToDate>
  <CharactersWithSpaces>7650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Nachkadry</dc:creator>
  <cp:lastModifiedBy>Nachkadry</cp:lastModifiedBy>
  <cp:revision>1</cp:revision>
  <dcterms:created xsi:type="dcterms:W3CDTF">2016-01-27T04:48:00Z</dcterms:created>
  <dcterms:modified xsi:type="dcterms:W3CDTF">2016-01-27T04:48:00Z</dcterms:modified>
</cp:coreProperties>
</file>